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13" w:rsidRDefault="002A5413" w:rsidP="002A5413">
      <w:pPr>
        <w:pStyle w:val="NormalWeb"/>
        <w:spacing w:before="0" w:beforeAutospacing="0" w:after="200" w:afterAutospacing="0"/>
        <w:jc w:val="center"/>
      </w:pPr>
      <w:r>
        <w:rPr>
          <w:rFonts w:ascii="Engravers MT" w:hAnsi="Engravers MT"/>
          <w:color w:val="000000"/>
          <w:sz w:val="28"/>
          <w:szCs w:val="28"/>
          <w:u w:val="single"/>
        </w:rPr>
        <w:t>Dress Code 2016-2017</w:t>
      </w:r>
    </w:p>
    <w:p w:rsidR="002A5413" w:rsidRDefault="002A5413" w:rsidP="002A5413">
      <w:pPr>
        <w:pStyle w:val="NormalWeb"/>
        <w:spacing w:before="0" w:beforeAutospacing="0" w:after="200" w:afterAutospacing="0"/>
      </w:pPr>
      <w:r>
        <w:rPr>
          <w:rFonts w:ascii="Broadway" w:hAnsi="Broadway"/>
          <w:color w:val="000000"/>
          <w:sz w:val="32"/>
          <w:szCs w:val="32"/>
        </w:rPr>
        <w:t>Tiny-Tots:</w:t>
      </w:r>
      <w:r>
        <w:rPr>
          <w:rFonts w:ascii="Questrial" w:hAnsi="Questrial"/>
          <w:color w:val="000000"/>
        </w:rPr>
        <w:t xml:space="preserve"> </w:t>
      </w:r>
      <w:r>
        <w:rPr>
          <w:rFonts w:ascii="Questrial" w:hAnsi="Questrial"/>
          <w:color w:val="000000"/>
          <w:sz w:val="20"/>
          <w:szCs w:val="20"/>
        </w:rPr>
        <w:t>Pink leotard with or without skirt, pink tights, pink ballet shoes (canvas or leather, no satin) and black buckle tap shoes. Tan tights will also be required for pictures and performances.  Separate white, pink or black ballet skirt is acceptable.  Shoes and tights can be purchased through CDA, at specialty dance stores or online. Hair must be secured back- No jewelry.</w:t>
      </w:r>
    </w:p>
    <w:p w:rsidR="002A5413" w:rsidRDefault="002A5413" w:rsidP="002A5413">
      <w:pPr>
        <w:pStyle w:val="NormalWeb"/>
        <w:spacing w:before="0" w:beforeAutospacing="0" w:after="200" w:afterAutospacing="0"/>
      </w:pPr>
      <w:r>
        <w:rPr>
          <w:rFonts w:ascii="Broadway" w:hAnsi="Broadway"/>
          <w:color w:val="000000"/>
          <w:sz w:val="32"/>
          <w:szCs w:val="32"/>
        </w:rPr>
        <w:t>Minis/Rising Stars/Petite:</w:t>
      </w:r>
      <w:r>
        <w:rPr>
          <w:rFonts w:ascii="Broadway" w:hAnsi="Broadway"/>
          <w:color w:val="000000"/>
        </w:rPr>
        <w:t xml:space="preserve"> </w:t>
      </w:r>
      <w:r>
        <w:rPr>
          <w:rFonts w:ascii="Questrial" w:hAnsi="Questrial"/>
          <w:color w:val="000000"/>
          <w:sz w:val="20"/>
          <w:szCs w:val="20"/>
        </w:rPr>
        <w:t>Black leotard with or without skirt, pink tights, pink ballet shoes (canvas or leather, no satin) and black buckle tap shoes.  Tan tights will also be required for pictures and performances.  Separate white, pink or black ballet skirt is acceptable.  Shoes and tights can be purchased through CDA, at specialty dance stores or online. Hair must be secured back- No jewelry.</w:t>
      </w:r>
    </w:p>
    <w:p w:rsidR="002A5413" w:rsidRDefault="002A5413" w:rsidP="002A5413">
      <w:pPr>
        <w:pStyle w:val="NormalWeb"/>
        <w:spacing w:before="0" w:beforeAutospacing="0" w:after="200" w:afterAutospacing="0"/>
      </w:pPr>
      <w:r>
        <w:rPr>
          <w:rFonts w:ascii="Broadway" w:hAnsi="Broadway"/>
          <w:color w:val="000000"/>
          <w:sz w:val="32"/>
          <w:szCs w:val="32"/>
        </w:rPr>
        <w:t>Ballet and Pointe:</w:t>
      </w:r>
      <w:r>
        <w:rPr>
          <w:rFonts w:ascii="Questrial" w:hAnsi="Questrial"/>
          <w:color w:val="000000"/>
          <w:sz w:val="22"/>
          <w:szCs w:val="22"/>
        </w:rPr>
        <w:t xml:space="preserve"> </w:t>
      </w:r>
      <w:r>
        <w:rPr>
          <w:rFonts w:ascii="Questrial" w:hAnsi="Questrial"/>
          <w:color w:val="000000"/>
          <w:sz w:val="20"/>
          <w:szCs w:val="20"/>
        </w:rPr>
        <w:t xml:space="preserve">Black leotard (Elite Company permitted to wear colored </w:t>
      </w:r>
      <w:proofErr w:type="spellStart"/>
      <w:proofErr w:type="gramStart"/>
      <w:r>
        <w:rPr>
          <w:rFonts w:ascii="Questrial" w:hAnsi="Questrial"/>
          <w:color w:val="000000"/>
          <w:sz w:val="20"/>
          <w:szCs w:val="20"/>
        </w:rPr>
        <w:t>leo</w:t>
      </w:r>
      <w:proofErr w:type="spellEnd"/>
      <w:proofErr w:type="gramEnd"/>
      <w:r>
        <w:rPr>
          <w:rFonts w:ascii="Questrial" w:hAnsi="Questrial"/>
          <w:color w:val="000000"/>
          <w:sz w:val="20"/>
          <w:szCs w:val="20"/>
        </w:rPr>
        <w:t>), pink tights and pink ballet shoes (canvas or leather, no satin) or pointe shoes. Ballet-appropriate skirts and leg warmers permitted. Shoes and tights can be purchased through CDA, at specialty dance stores or online (please discuss pointe shoe fitting process with instructor).  Hair must be secured back- specifically in a bun for Advanced Ballet. No jewelry.</w:t>
      </w:r>
    </w:p>
    <w:p w:rsidR="002A5413" w:rsidRDefault="002A5413" w:rsidP="002A5413">
      <w:pPr>
        <w:pStyle w:val="NormalWeb"/>
        <w:spacing w:before="0" w:beforeAutospacing="0" w:after="200" w:afterAutospacing="0"/>
      </w:pPr>
      <w:r>
        <w:rPr>
          <w:rFonts w:ascii="Broadway" w:hAnsi="Broadway"/>
          <w:color w:val="000000"/>
          <w:sz w:val="32"/>
          <w:szCs w:val="32"/>
        </w:rPr>
        <w:t>Tap 1</w:t>
      </w:r>
      <w:proofErr w:type="gramStart"/>
      <w:r>
        <w:rPr>
          <w:rFonts w:ascii="Broadway" w:hAnsi="Broadway"/>
          <w:color w:val="000000"/>
          <w:sz w:val="32"/>
          <w:szCs w:val="32"/>
        </w:rPr>
        <w:t>,2,3</w:t>
      </w:r>
      <w:proofErr w:type="gramEnd"/>
      <w:r>
        <w:rPr>
          <w:rFonts w:ascii="Broadway" w:hAnsi="Broadway"/>
          <w:color w:val="000000"/>
          <w:sz w:val="32"/>
          <w:szCs w:val="32"/>
        </w:rPr>
        <w:t>:</w:t>
      </w:r>
      <w:r>
        <w:rPr>
          <w:rFonts w:ascii="Questrial" w:hAnsi="Questrial"/>
          <w:color w:val="000000"/>
          <w:sz w:val="22"/>
          <w:szCs w:val="22"/>
        </w:rPr>
        <w:t xml:space="preserve"> </w:t>
      </w:r>
      <w:r>
        <w:rPr>
          <w:rFonts w:ascii="Questrial" w:hAnsi="Questrial"/>
          <w:color w:val="000000"/>
          <w:sz w:val="20"/>
          <w:szCs w:val="20"/>
        </w:rPr>
        <w:t>Black leotard/pink or tan tights, black jazz pants or boy shorts with sport top and black, lace-up tap shoes. Shoes and tights can be purchased through CDA.  Hair must be secured back-No jewelry.</w:t>
      </w:r>
    </w:p>
    <w:p w:rsidR="002A5413" w:rsidRDefault="002A5413" w:rsidP="002A5413">
      <w:pPr>
        <w:pStyle w:val="NormalWeb"/>
        <w:spacing w:before="0" w:beforeAutospacing="0" w:after="200" w:afterAutospacing="0"/>
      </w:pPr>
      <w:r>
        <w:rPr>
          <w:rFonts w:ascii="Questrial" w:hAnsi="Questrial"/>
          <w:color w:val="000000"/>
          <w:sz w:val="20"/>
          <w:szCs w:val="20"/>
        </w:rPr>
        <w:t xml:space="preserve">The appropriate tap shoe for your age group must be ordered through CDA. </w:t>
      </w:r>
    </w:p>
    <w:p w:rsidR="002A5413" w:rsidRDefault="002A5413" w:rsidP="002A5413">
      <w:pPr>
        <w:pStyle w:val="NormalWeb"/>
        <w:spacing w:before="0" w:beforeAutospacing="0" w:after="200" w:afterAutospacing="0"/>
      </w:pPr>
      <w:r>
        <w:rPr>
          <w:rFonts w:ascii="Broadway" w:hAnsi="Broadway"/>
          <w:color w:val="000000"/>
          <w:sz w:val="32"/>
          <w:szCs w:val="32"/>
        </w:rPr>
        <w:t>Jazz:</w:t>
      </w:r>
      <w:r>
        <w:rPr>
          <w:rFonts w:ascii="Questrial" w:hAnsi="Questrial"/>
          <w:color w:val="000000"/>
          <w:sz w:val="22"/>
          <w:szCs w:val="22"/>
        </w:rPr>
        <w:t xml:space="preserve">  </w:t>
      </w:r>
      <w:r>
        <w:rPr>
          <w:rFonts w:ascii="Questrial" w:hAnsi="Questrial"/>
          <w:color w:val="000000"/>
          <w:sz w:val="20"/>
          <w:szCs w:val="20"/>
        </w:rPr>
        <w:t>Black leotard/pink or tan tights, black jazz pants or boy shorts with sport top and tan jazz shoes.  Shoes and tights can be purchased through CDA.  Hair must be secured back-No jewelry.</w:t>
      </w:r>
    </w:p>
    <w:p w:rsidR="002A5413" w:rsidRDefault="002A5413" w:rsidP="002A5413">
      <w:pPr>
        <w:pStyle w:val="NormalWeb"/>
        <w:spacing w:before="0" w:beforeAutospacing="0" w:after="200" w:afterAutospacing="0"/>
      </w:pPr>
      <w:r>
        <w:rPr>
          <w:rFonts w:ascii="Questrial" w:hAnsi="Questrial"/>
          <w:color w:val="000000"/>
          <w:sz w:val="20"/>
          <w:szCs w:val="20"/>
        </w:rPr>
        <w:t>The appropriate jazz shoes for your age group must be ordered through CDA.</w:t>
      </w:r>
    </w:p>
    <w:p w:rsidR="002A5413" w:rsidRDefault="002A5413" w:rsidP="002A5413">
      <w:pPr>
        <w:pStyle w:val="NormalWeb"/>
        <w:spacing w:before="0" w:beforeAutospacing="0" w:after="200" w:afterAutospacing="0"/>
      </w:pPr>
      <w:proofErr w:type="spellStart"/>
      <w:r>
        <w:rPr>
          <w:rFonts w:ascii="Broadway" w:hAnsi="Broadway"/>
          <w:color w:val="000000"/>
          <w:sz w:val="32"/>
          <w:szCs w:val="32"/>
        </w:rPr>
        <w:t>Acro</w:t>
      </w:r>
      <w:proofErr w:type="spellEnd"/>
      <w:r>
        <w:rPr>
          <w:rFonts w:ascii="Broadway" w:hAnsi="Broadway"/>
          <w:color w:val="000000"/>
          <w:sz w:val="32"/>
          <w:szCs w:val="32"/>
        </w:rPr>
        <w:t>:</w:t>
      </w:r>
      <w:r>
        <w:rPr>
          <w:rFonts w:ascii="Questrial" w:hAnsi="Questrial"/>
          <w:color w:val="000000"/>
          <w:sz w:val="22"/>
          <w:szCs w:val="22"/>
        </w:rPr>
        <w:t xml:space="preserve"> </w:t>
      </w:r>
      <w:r>
        <w:rPr>
          <w:rFonts w:ascii="Questrial" w:hAnsi="Questrial"/>
          <w:color w:val="000000"/>
          <w:sz w:val="20"/>
          <w:szCs w:val="20"/>
        </w:rPr>
        <w:t xml:space="preserve">Black leotard/pink or tan </w:t>
      </w:r>
      <w:r>
        <w:rPr>
          <w:rFonts w:ascii="Questrial" w:hAnsi="Questrial"/>
          <w:b/>
          <w:bCs/>
          <w:color w:val="000000"/>
          <w:sz w:val="20"/>
          <w:szCs w:val="20"/>
        </w:rPr>
        <w:t>convertible</w:t>
      </w:r>
      <w:r>
        <w:rPr>
          <w:rFonts w:ascii="Questrial" w:hAnsi="Questrial"/>
          <w:color w:val="000000"/>
          <w:sz w:val="20"/>
          <w:szCs w:val="20"/>
        </w:rPr>
        <w:t xml:space="preserve"> tights, black jazz pants or boy shorts with sport top and no shoes.  Tights can be purchased through CDA.  Hair must be secured back-No jewelry.</w:t>
      </w:r>
    </w:p>
    <w:p w:rsidR="002A5413" w:rsidRDefault="002A5413" w:rsidP="002A5413">
      <w:pPr>
        <w:pStyle w:val="NormalWeb"/>
        <w:spacing w:before="0" w:beforeAutospacing="0" w:after="200" w:afterAutospacing="0"/>
      </w:pPr>
      <w:r>
        <w:rPr>
          <w:rFonts w:ascii="Broadway" w:hAnsi="Broadway"/>
          <w:color w:val="000000"/>
          <w:sz w:val="32"/>
          <w:szCs w:val="32"/>
        </w:rPr>
        <w:t>Lyrical/Contemporary/Modern:</w:t>
      </w:r>
      <w:r>
        <w:rPr>
          <w:rFonts w:ascii="Questrial" w:hAnsi="Questrial"/>
          <w:color w:val="000000"/>
          <w:sz w:val="22"/>
          <w:szCs w:val="22"/>
        </w:rPr>
        <w:t xml:space="preserve"> </w:t>
      </w:r>
      <w:r>
        <w:rPr>
          <w:rFonts w:ascii="Questrial" w:hAnsi="Questrial"/>
          <w:color w:val="000000"/>
          <w:sz w:val="20"/>
          <w:szCs w:val="20"/>
        </w:rPr>
        <w:t xml:space="preserve">Black leotard/pink or tan </w:t>
      </w:r>
      <w:r>
        <w:rPr>
          <w:rFonts w:ascii="Questrial" w:hAnsi="Questrial"/>
          <w:b/>
          <w:bCs/>
          <w:color w:val="000000"/>
          <w:sz w:val="20"/>
          <w:szCs w:val="20"/>
        </w:rPr>
        <w:t>convertible</w:t>
      </w:r>
      <w:r>
        <w:rPr>
          <w:rFonts w:ascii="Questrial" w:hAnsi="Questrial"/>
          <w:color w:val="000000"/>
          <w:sz w:val="20"/>
          <w:szCs w:val="20"/>
        </w:rPr>
        <w:t xml:space="preserve"> tights, black jazz pants or boy shorts with sport top and no shoes or half-sole.  Shoes and tights can be purchased through CDA.  Hair must be secured back-No jewelry.</w:t>
      </w:r>
    </w:p>
    <w:p w:rsidR="002A5413" w:rsidRDefault="002A5413" w:rsidP="002A5413">
      <w:pPr>
        <w:pStyle w:val="NormalWeb"/>
        <w:spacing w:before="0" w:beforeAutospacing="0" w:after="200" w:afterAutospacing="0"/>
      </w:pPr>
      <w:r>
        <w:rPr>
          <w:rFonts w:ascii="Broadway" w:hAnsi="Broadway"/>
          <w:color w:val="000000"/>
          <w:sz w:val="32"/>
          <w:szCs w:val="32"/>
        </w:rPr>
        <w:t>Hip Hop:</w:t>
      </w:r>
      <w:r>
        <w:rPr>
          <w:rFonts w:ascii="Questrial" w:hAnsi="Questrial"/>
          <w:color w:val="000000"/>
          <w:sz w:val="22"/>
          <w:szCs w:val="22"/>
        </w:rPr>
        <w:t xml:space="preserve"> </w:t>
      </w:r>
      <w:r>
        <w:rPr>
          <w:rFonts w:ascii="Questrial" w:hAnsi="Questrial"/>
          <w:color w:val="000000"/>
          <w:sz w:val="20"/>
          <w:szCs w:val="20"/>
        </w:rPr>
        <w:t>Dance appropriate attire and non-marking sneaker or combat boot acceptable.</w:t>
      </w:r>
    </w:p>
    <w:p w:rsidR="002A5413" w:rsidRDefault="002A5413" w:rsidP="002A5413">
      <w:pPr>
        <w:pStyle w:val="NormalWeb"/>
        <w:spacing w:before="0" w:beforeAutospacing="0" w:after="200" w:afterAutospacing="0"/>
      </w:pPr>
      <w:r>
        <w:rPr>
          <w:rFonts w:ascii="Broadway" w:hAnsi="Broadway"/>
          <w:color w:val="000000"/>
          <w:sz w:val="32"/>
          <w:szCs w:val="32"/>
        </w:rPr>
        <w:t>Dance Teams:</w:t>
      </w:r>
      <w:r>
        <w:rPr>
          <w:rFonts w:ascii="Questrial" w:hAnsi="Questrial"/>
          <w:color w:val="000000"/>
          <w:sz w:val="20"/>
          <w:szCs w:val="20"/>
        </w:rPr>
        <w:t xml:space="preserve"> See specific dress code requirements in Team handbook.</w:t>
      </w:r>
    </w:p>
    <w:p w:rsidR="007749BA" w:rsidRDefault="007749BA">
      <w:bookmarkStart w:id="0" w:name="_GoBack"/>
      <w:bookmarkEnd w:id="0"/>
    </w:p>
    <w:sectPr w:rsidR="007749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3C" w:rsidRDefault="00AF3E3C" w:rsidP="002A5413">
      <w:pPr>
        <w:spacing w:after="0" w:line="240" w:lineRule="auto"/>
      </w:pPr>
      <w:r>
        <w:separator/>
      </w:r>
    </w:p>
  </w:endnote>
  <w:endnote w:type="continuationSeparator" w:id="0">
    <w:p w:rsidR="00AF3E3C" w:rsidRDefault="00AF3E3C" w:rsidP="002A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3C" w:rsidRDefault="00AF3E3C" w:rsidP="002A5413">
      <w:pPr>
        <w:spacing w:after="0" w:line="240" w:lineRule="auto"/>
      </w:pPr>
      <w:r>
        <w:separator/>
      </w:r>
    </w:p>
  </w:footnote>
  <w:footnote w:type="continuationSeparator" w:id="0">
    <w:p w:rsidR="00AF3E3C" w:rsidRDefault="00AF3E3C" w:rsidP="002A5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13" w:rsidRDefault="002A5413">
    <w:pPr>
      <w:pStyle w:val="Header"/>
    </w:pPr>
    <w:r>
      <w:rPr>
        <w:rFonts w:ascii="Calibri" w:hAnsi="Calibri"/>
        <w:noProof/>
        <w:color w:val="000000"/>
      </w:rPr>
      <w:drawing>
        <wp:inline distT="0" distB="0" distL="0" distR="0" wp14:anchorId="7200F2B0" wp14:editId="296B4D83">
          <wp:extent cx="5829300" cy="752475"/>
          <wp:effectExtent l="0" t="0" r="0" b="0"/>
          <wp:docPr id="1" name="Picture 1" descr="CDAall-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all-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13"/>
    <w:rsid w:val="002A5413"/>
    <w:rsid w:val="0038265D"/>
    <w:rsid w:val="00592977"/>
    <w:rsid w:val="007749BA"/>
    <w:rsid w:val="00A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13"/>
  </w:style>
  <w:style w:type="paragraph" w:styleId="Footer">
    <w:name w:val="footer"/>
    <w:basedOn w:val="Normal"/>
    <w:link w:val="FooterChar"/>
    <w:uiPriority w:val="99"/>
    <w:unhideWhenUsed/>
    <w:rsid w:val="002A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13"/>
  </w:style>
  <w:style w:type="paragraph" w:styleId="BalloonText">
    <w:name w:val="Balloon Text"/>
    <w:basedOn w:val="Normal"/>
    <w:link w:val="BalloonTextChar"/>
    <w:uiPriority w:val="99"/>
    <w:semiHidden/>
    <w:unhideWhenUsed/>
    <w:rsid w:val="002A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13"/>
    <w:rPr>
      <w:rFonts w:ascii="Tahoma" w:hAnsi="Tahoma" w:cs="Tahoma"/>
      <w:sz w:val="16"/>
      <w:szCs w:val="16"/>
    </w:rPr>
  </w:style>
  <w:style w:type="paragraph" w:styleId="NormalWeb">
    <w:name w:val="Normal (Web)"/>
    <w:basedOn w:val="Normal"/>
    <w:uiPriority w:val="99"/>
    <w:semiHidden/>
    <w:unhideWhenUsed/>
    <w:rsid w:val="002A54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13"/>
  </w:style>
  <w:style w:type="paragraph" w:styleId="Footer">
    <w:name w:val="footer"/>
    <w:basedOn w:val="Normal"/>
    <w:link w:val="FooterChar"/>
    <w:uiPriority w:val="99"/>
    <w:unhideWhenUsed/>
    <w:rsid w:val="002A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13"/>
  </w:style>
  <w:style w:type="paragraph" w:styleId="BalloonText">
    <w:name w:val="Balloon Text"/>
    <w:basedOn w:val="Normal"/>
    <w:link w:val="BalloonTextChar"/>
    <w:uiPriority w:val="99"/>
    <w:semiHidden/>
    <w:unhideWhenUsed/>
    <w:rsid w:val="002A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13"/>
    <w:rPr>
      <w:rFonts w:ascii="Tahoma" w:hAnsi="Tahoma" w:cs="Tahoma"/>
      <w:sz w:val="16"/>
      <w:szCs w:val="16"/>
    </w:rPr>
  </w:style>
  <w:style w:type="paragraph" w:styleId="NormalWeb">
    <w:name w:val="Normal (Web)"/>
    <w:basedOn w:val="Normal"/>
    <w:uiPriority w:val="99"/>
    <w:semiHidden/>
    <w:unhideWhenUsed/>
    <w:rsid w:val="002A5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Radonna</dc:creator>
  <cp:lastModifiedBy>Radonna</cp:lastModifiedBy>
  <cp:revision>1</cp:revision>
  <dcterms:created xsi:type="dcterms:W3CDTF">2016-07-26T02:34:00Z</dcterms:created>
  <dcterms:modified xsi:type="dcterms:W3CDTF">2016-07-26T02:36:00Z</dcterms:modified>
</cp:coreProperties>
</file>